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广东药科大学附属第一医院</w:t>
      </w:r>
      <w:r>
        <w:rPr>
          <w:rFonts w:hint="eastAsia" w:ascii="宋体" w:hAnsi="宋体" w:eastAsia="宋体" w:cs="宋体"/>
          <w:b/>
          <w:sz w:val="36"/>
          <w:szCs w:val="36"/>
        </w:rPr>
        <w:t>医疗设备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市场调研</w:t>
      </w:r>
      <w:r>
        <w:rPr>
          <w:rFonts w:hint="eastAsia" w:ascii="宋体" w:hAnsi="宋体" w:eastAsia="宋体" w:cs="宋体"/>
          <w:b/>
          <w:sz w:val="36"/>
          <w:szCs w:val="36"/>
        </w:rPr>
        <w:t>报名资料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基本</w:t>
      </w:r>
      <w:r>
        <w:rPr>
          <w:rFonts w:hint="eastAsia" w:ascii="宋体" w:hAnsi="宋体" w:eastAsia="宋体" w:cs="宋体"/>
          <w:b/>
          <w:sz w:val="36"/>
          <w:szCs w:val="36"/>
        </w:rPr>
        <w:t>要求</w:t>
      </w:r>
    </w:p>
    <w:p>
      <w:pPr>
        <w:keepNext w:val="0"/>
        <w:keepLines w:val="0"/>
        <w:pageBreakBefore w:val="0"/>
        <w:widowControl w:val="0"/>
        <w:tabs>
          <w:tab w:val="left" w:pos="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（设备名称：                    品牌及型号：     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z w:val="15"/>
          <w:szCs w:val="15"/>
        </w:rPr>
      </w:pPr>
    </w:p>
    <w:tbl>
      <w:tblPr>
        <w:tblStyle w:val="2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0"/>
        <w:gridCol w:w="5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0" w:hRule="atLeast"/>
          <w:jc w:val="center"/>
        </w:trPr>
        <w:tc>
          <w:tcPr>
            <w:tcW w:w="101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21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第一部分：医疗设备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1、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设备报价表：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内容包括但不限于：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>名称、品牌、型号、市场报价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eastAsia="zh-CN"/>
              </w:rPr>
              <w:t>（保修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>3年、保修5年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eastAsia="zh-CN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>优惠价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eastAsia="zh-CN"/>
              </w:rPr>
              <w:t>（保修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>3年、保修5年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eastAsia="zh-CN"/>
              </w:rPr>
              <w:t>）、详细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>配置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eastAsia="zh-CN"/>
              </w:rPr>
              <w:t>清单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2、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设备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资质佐证材料：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（1）医疗器械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注册证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/备案证（含附件）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证件必须真实、有效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（计量器具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还应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提供计量器具型式批准证书、消毒类设备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应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提供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批件。）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（2）其他证件：注册证登记表、产品检验报告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出厂检验报告等。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（3）非医疗器械产品提供说明函。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销售业绩清单：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提供三家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及以上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三甲医院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完整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合同（含配置清单）复印件或发票复印件或中标通知书或进关单复印件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（新产品无销售则提供说明函）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4、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提供生产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厂家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资质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生产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许可证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（备案凭证）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、营业执照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5、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代理公司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资质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包括但不限于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经营许可证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（含备案凭证）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、营业执照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6、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授权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证明资料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（1）生产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厂家给销售公司的授权书（要求授权有效期至少半年以上）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）法定代表人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/负责人资格证明书（含身份证复印件及联系电话）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销售公司给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被授权人（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业务员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的授权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证明（含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7、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产品彩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页、说明书（需与药监局注册备案版本一致）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8、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提供生产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厂家售后服务承诺书。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21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第二部分：设备配套耗材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single"/>
              </w:rPr>
              <w:t>如设备不需配套耗材或试剂，提供厂家出具不需专机专用耗材的保证函；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single"/>
              </w:rPr>
              <w:t>如需使用配套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single"/>
                <w:lang w:eastAsia="zh-CN"/>
              </w:rPr>
              <w:t>（专机专用）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single"/>
              </w:rPr>
              <w:t>耗材或试剂，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single"/>
                <w:lang w:eastAsia="zh-CN"/>
              </w:rPr>
              <w:t>提供《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single"/>
              </w:rPr>
              <w:t>医用耗材试剂申购所需资料清单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single"/>
                <w:lang w:eastAsia="zh-CN"/>
              </w:rPr>
              <w:t>》要求的资料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singl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21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第三部分：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易损配件（不在保修范围内）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厂家出具保修期内不在保修范围的易损配件清单及报价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内容包括但不限于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名称、规格/型号、市场报价、优惠价。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须提供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销售给其他同级医院的设备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易损配件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>发票复印件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等依据材料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出具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产品质量及提供资料真实性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、有效性、可靠性的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保证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函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（未提供该项保证函则视为报名无效）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tabs>
                <w:tab w:val="left" w:pos="780"/>
              </w:tabs>
              <w:spacing w:line="36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报名单位名称：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      </w:t>
            </w:r>
          </w:p>
        </w:tc>
        <w:tc>
          <w:tcPr>
            <w:tcW w:w="5090" w:type="dxa"/>
            <w:noWrap w:val="0"/>
            <w:vAlign w:val="center"/>
          </w:tcPr>
          <w:p>
            <w:pPr>
              <w:tabs>
                <w:tab w:val="left" w:pos="780"/>
              </w:tabs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联系人：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090" w:type="dxa"/>
            <w:noWrap w:val="0"/>
            <w:vAlign w:val="center"/>
          </w:tcPr>
          <w:p>
            <w:pPr>
              <w:tabs>
                <w:tab w:val="left" w:pos="780"/>
              </w:tabs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联系电话：                    </w:t>
            </w:r>
          </w:p>
        </w:tc>
        <w:tc>
          <w:tcPr>
            <w:tcW w:w="5090" w:type="dxa"/>
            <w:noWrap w:val="0"/>
            <w:vAlign w:val="center"/>
          </w:tcPr>
          <w:p>
            <w:pPr>
              <w:tabs>
                <w:tab w:val="left" w:pos="780"/>
              </w:tabs>
              <w:spacing w:line="360" w:lineRule="exact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通讯邮箱：</w:t>
            </w:r>
          </w:p>
        </w:tc>
      </w:tr>
    </w:tbl>
    <w:p>
      <w:pPr>
        <w:tabs>
          <w:tab w:val="left" w:pos="780"/>
        </w:tabs>
        <w:spacing w:line="360" w:lineRule="exac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填表说明：</w:t>
      </w:r>
    </w:p>
    <w:p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相对应的资料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要求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齐全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左边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“√”，如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eastAsia="zh-CN"/>
        </w:rPr>
        <w:t>发现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提供虚假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eastAsia="zh-CN"/>
        </w:rPr>
        <w:t>或伪造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资料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eastAsia="zh-CN"/>
        </w:rPr>
        <w:t>视为无效，并给予相应的处罚，涉及违法的则追究相应的法律责任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</w:rPr>
        <w:t>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2F2FA6"/>
    <w:multiLevelType w:val="singleLevel"/>
    <w:tmpl w:val="C62F2FA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DAyOTJmMzNjZGI0NmNlNDVjNzdmYjljY2E1NGYifQ=="/>
  </w:docVars>
  <w:rsids>
    <w:rsidRoot w:val="3EB7754F"/>
    <w:rsid w:val="3EB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2023-11-06T02:35:00Z</dcterms:created>
  <dc:creator>朱浩贤</dc:creator>
  <cp:lastModifiedBy>朱浩贤</cp:lastModifiedBy>
  <dcterms:modified xsi:type="dcterms:W3CDTF">2023-11-06T02:36:11Z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B10A139CDA534B78A30B92A1BB05F2A9_11</vt:lpwstr>
  </property>
</Properties>
</file>